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AB" w:rsidRPr="003A3843" w:rsidRDefault="00673C2D" w:rsidP="003A3843">
      <w:pPr>
        <w:jc w:val="center"/>
        <w:rPr>
          <w:b/>
          <w:color w:val="FF33CC"/>
          <w:sz w:val="28"/>
          <w:szCs w:val="28"/>
        </w:rPr>
      </w:pPr>
      <w:r w:rsidRPr="003A3843">
        <w:rPr>
          <w:b/>
          <w:color w:val="FF33CC"/>
          <w:sz w:val="28"/>
          <w:szCs w:val="28"/>
        </w:rPr>
        <w:t>Great Dance CD sources: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The Learning Station</w:t>
      </w:r>
    </w:p>
    <w:p w:rsidR="00673C2D" w:rsidRPr="003A3843" w:rsidRDefault="003A3843" w:rsidP="003A3843">
      <w:pPr>
        <w:jc w:val="center"/>
        <w:rPr>
          <w:color w:val="FF33CC"/>
        </w:rPr>
      </w:pPr>
      <w:r w:rsidRPr="003A3843">
        <w:rPr>
          <w:noProof/>
          <w:color w:val="FF33C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236855</wp:posOffset>
            </wp:positionV>
            <wp:extent cx="7654925" cy="6030595"/>
            <wp:effectExtent l="19050" t="0" r="3175" b="0"/>
            <wp:wrapNone/>
            <wp:docPr id="2" name="Picture 1" descr="http://tbn3.google.com/images?q=tbn:MNDbQG6VM3q3fM:http://www.srotheater.org/Children%2520Dancin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3.google.com/images?q=tbn:MNDbQG6VM3q3fM:http://www.srotheater.org/Children%2520Dancin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925" cy="603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2D" w:rsidRPr="003A3843">
        <w:rPr>
          <w:color w:val="FF33CC"/>
        </w:rPr>
        <w:t>Do-Re-Me and You!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Silly Will Workout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LeAnn Haggard: Funky Fitness Fun</w:t>
      </w:r>
    </w:p>
    <w:p w:rsidR="00673C2D" w:rsidRPr="003A3843" w:rsidRDefault="00673C2D" w:rsidP="003A3843">
      <w:pPr>
        <w:jc w:val="center"/>
        <w:rPr>
          <w:color w:val="FF33CC"/>
        </w:rPr>
      </w:pPr>
      <w:proofErr w:type="spellStart"/>
      <w:r w:rsidRPr="003A3843">
        <w:rPr>
          <w:color w:val="FF33CC"/>
        </w:rPr>
        <w:t>Kinderman</w:t>
      </w:r>
      <w:proofErr w:type="spellEnd"/>
    </w:p>
    <w:p w:rsidR="00673C2D" w:rsidRPr="003A3843" w:rsidRDefault="00673C2D" w:rsidP="003A3843">
      <w:pPr>
        <w:jc w:val="center"/>
        <w:rPr>
          <w:color w:val="FF33CC"/>
        </w:rPr>
      </w:pPr>
      <w:proofErr w:type="spellStart"/>
      <w:r w:rsidRPr="003A3843">
        <w:rPr>
          <w:color w:val="FF33CC"/>
        </w:rPr>
        <w:t>Ronno</w:t>
      </w:r>
      <w:proofErr w:type="spellEnd"/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Mr. Al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Peter and Ellen Allard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KIMBO Educational</w:t>
      </w:r>
    </w:p>
    <w:p w:rsidR="00673C2D" w:rsidRPr="003A3843" w:rsidRDefault="00673C2D" w:rsidP="003A3843">
      <w:pPr>
        <w:jc w:val="center"/>
        <w:rPr>
          <w:b/>
          <w:color w:val="FF33CC"/>
          <w:sz w:val="28"/>
          <w:szCs w:val="28"/>
        </w:rPr>
      </w:pPr>
      <w:r w:rsidRPr="003A3843">
        <w:rPr>
          <w:b/>
          <w:color w:val="FF33CC"/>
          <w:sz w:val="28"/>
          <w:szCs w:val="28"/>
        </w:rPr>
        <w:t>Dance and Movement can be taught and used at: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Transitions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Clean up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Meetings/ circles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Outside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Before meals</w:t>
      </w:r>
    </w:p>
    <w:p w:rsidR="00673C2D" w:rsidRPr="003A3843" w:rsidRDefault="00EE590D" w:rsidP="003A3843">
      <w:pPr>
        <w:jc w:val="center"/>
        <w:rPr>
          <w:color w:val="FF33CC"/>
        </w:rPr>
      </w:pPr>
      <w:r w:rsidRPr="003A3843">
        <w:rPr>
          <w:color w:val="FF33CC"/>
        </w:rPr>
        <w:t>Activities</w:t>
      </w:r>
    </w:p>
    <w:p w:rsidR="00673C2D" w:rsidRPr="003A3843" w:rsidRDefault="00673C2D" w:rsidP="003A3843">
      <w:pPr>
        <w:jc w:val="center"/>
        <w:rPr>
          <w:b/>
          <w:color w:val="FF33CC"/>
          <w:sz w:val="28"/>
          <w:szCs w:val="28"/>
        </w:rPr>
      </w:pPr>
      <w:r w:rsidRPr="003A3843">
        <w:rPr>
          <w:b/>
          <w:color w:val="FF33CC"/>
          <w:sz w:val="28"/>
          <w:szCs w:val="28"/>
        </w:rPr>
        <w:t>Dance and Movement will teach children: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Impulse control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Body space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Spatial awareness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Fine motor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Social studies/ history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Language development</w:t>
      </w:r>
    </w:p>
    <w:p w:rsidR="00673C2D" w:rsidRPr="003A3843" w:rsidRDefault="00673C2D" w:rsidP="003A3843">
      <w:pPr>
        <w:jc w:val="center"/>
        <w:rPr>
          <w:color w:val="FF33CC"/>
        </w:rPr>
      </w:pPr>
      <w:r w:rsidRPr="003A3843">
        <w:rPr>
          <w:color w:val="FF33CC"/>
        </w:rPr>
        <w:t>Gross motor</w:t>
      </w:r>
    </w:p>
    <w:p w:rsidR="00EE590D" w:rsidRPr="003A3843" w:rsidRDefault="00EE590D" w:rsidP="003A3843">
      <w:pPr>
        <w:jc w:val="center"/>
        <w:rPr>
          <w:color w:val="FF33CC"/>
        </w:rPr>
      </w:pPr>
      <w:r w:rsidRPr="003A3843">
        <w:rPr>
          <w:color w:val="FF33CC"/>
        </w:rPr>
        <w:t>Self -esteem</w:t>
      </w:r>
    </w:p>
    <w:p w:rsidR="00673C2D" w:rsidRPr="003A3843" w:rsidRDefault="00673C2D" w:rsidP="003A3843">
      <w:pPr>
        <w:jc w:val="center"/>
        <w:rPr>
          <w:color w:val="FF33CC"/>
        </w:rPr>
      </w:pPr>
    </w:p>
    <w:p w:rsidR="00673C2D" w:rsidRPr="003A3843" w:rsidRDefault="00673C2D" w:rsidP="003A3843">
      <w:pPr>
        <w:jc w:val="center"/>
        <w:rPr>
          <w:color w:val="FF33CC"/>
        </w:rPr>
      </w:pPr>
    </w:p>
    <w:sectPr w:rsidR="00673C2D" w:rsidRPr="003A3843" w:rsidSect="00EE59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3C2D"/>
    <w:rsid w:val="003A3843"/>
    <w:rsid w:val="00673C2D"/>
    <w:rsid w:val="009367B0"/>
    <w:rsid w:val="009A12B3"/>
    <w:rsid w:val="00B77BAB"/>
    <w:rsid w:val="00EE590D"/>
    <w:rsid w:val="00FD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m/imgres?imgurl=http://www.srotheater.org/Children%20Dancing.jpg&amp;imgrefurl=http://www.srotheater.org/Frivolity.htm&amp;usg=__GZQekiRcHfXs9gdeoDr-diUM7z8=&amp;h=374&amp;w=472&amp;sz=34&amp;hl=en&amp;start=42&amp;tbnid=MNDbQG6VM3q3fM:&amp;tbnh=102&amp;tbnw=129&amp;prev=/images?q=children+dancing&amp;gbv=2&amp;ndsp=20&amp;hl=en&amp;sa=N&amp;start=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miner</cp:lastModifiedBy>
  <cp:revision>2</cp:revision>
  <cp:lastPrinted>2009-04-17T15:46:00Z</cp:lastPrinted>
  <dcterms:created xsi:type="dcterms:W3CDTF">2010-12-02T19:53:00Z</dcterms:created>
  <dcterms:modified xsi:type="dcterms:W3CDTF">2010-12-02T19:53:00Z</dcterms:modified>
</cp:coreProperties>
</file>